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003F" w14:textId="77777777" w:rsidR="004629F6" w:rsidRDefault="004629F6" w:rsidP="00185140">
      <w:pPr>
        <w:rPr>
          <w:b/>
        </w:rPr>
      </w:pPr>
    </w:p>
    <w:p w14:paraId="094E47CF" w14:textId="0EEC0E30" w:rsidR="004629F6" w:rsidRDefault="004629F6" w:rsidP="004629F6">
      <w:pPr>
        <w:jc w:val="center"/>
        <w:rPr>
          <w:b/>
        </w:rPr>
      </w:pPr>
      <w:r w:rsidRPr="00E06496">
        <w:rPr>
          <w:b/>
        </w:rPr>
        <w:t>Üröm Község Önkormányzat Képviselő-testületének</w:t>
      </w:r>
    </w:p>
    <w:p w14:paraId="5810B099" w14:textId="68BAB180" w:rsidR="004629F6" w:rsidRPr="00D533CD" w:rsidRDefault="004629F6" w:rsidP="004629F6">
      <w:pPr>
        <w:jc w:val="center"/>
        <w:rPr>
          <w:b/>
          <w:bCs/>
          <w:color w:val="000000"/>
        </w:rPr>
      </w:pPr>
      <w:r w:rsidRPr="00D533CD">
        <w:rPr>
          <w:b/>
          <w:bCs/>
          <w:color w:val="000000"/>
        </w:rPr>
        <w:t>../2020. (09.</w:t>
      </w:r>
      <w:r w:rsidR="003C5A44">
        <w:rPr>
          <w:b/>
          <w:bCs/>
          <w:color w:val="000000"/>
        </w:rPr>
        <w:t>10</w:t>
      </w:r>
      <w:r w:rsidRPr="00D533CD">
        <w:rPr>
          <w:b/>
          <w:bCs/>
          <w:color w:val="000000"/>
        </w:rPr>
        <w:t>.) önkormányzati rendelete</w:t>
      </w:r>
      <w:r>
        <w:rPr>
          <w:b/>
          <w:bCs/>
          <w:color w:val="000000"/>
        </w:rPr>
        <w:t xml:space="preserve"> a</w:t>
      </w:r>
    </w:p>
    <w:p w14:paraId="270805B0" w14:textId="5F906E25" w:rsidR="004629F6" w:rsidRPr="00E06496" w:rsidRDefault="004629F6" w:rsidP="004629F6">
      <w:pPr>
        <w:jc w:val="center"/>
        <w:rPr>
          <w:b/>
        </w:rPr>
      </w:pPr>
      <w:r>
        <w:rPr>
          <w:b/>
        </w:rPr>
        <w:t xml:space="preserve">13/2019 (X. 31.) számú </w:t>
      </w:r>
      <w:r w:rsidRPr="00E06496">
        <w:rPr>
          <w:b/>
        </w:rPr>
        <w:t>rendelet</w:t>
      </w:r>
    </w:p>
    <w:p w14:paraId="0784692E" w14:textId="77777777" w:rsidR="004629F6" w:rsidRPr="00E06496" w:rsidRDefault="004629F6" w:rsidP="004629F6">
      <w:pPr>
        <w:ind w:left="708" w:firstLine="708"/>
        <w:rPr>
          <w:b/>
        </w:rPr>
      </w:pPr>
      <w:r w:rsidRPr="00E06496">
        <w:rPr>
          <w:b/>
        </w:rPr>
        <w:t>az ürömi képviselők tiszteletdíjáról és természetbeni</w:t>
      </w:r>
    </w:p>
    <w:p w14:paraId="7DC3C952" w14:textId="1E6CD8DD" w:rsidR="004629F6" w:rsidRPr="00E06496" w:rsidRDefault="004629F6" w:rsidP="004629F6">
      <w:pPr>
        <w:jc w:val="center"/>
        <w:rPr>
          <w:b/>
        </w:rPr>
      </w:pPr>
      <w:r w:rsidRPr="00E06496">
        <w:rPr>
          <w:b/>
        </w:rPr>
        <w:t>juttatásairól</w:t>
      </w:r>
      <w:r>
        <w:rPr>
          <w:b/>
        </w:rPr>
        <w:t xml:space="preserve"> módosításáról.</w:t>
      </w:r>
    </w:p>
    <w:p w14:paraId="5B0F5728" w14:textId="77777777" w:rsidR="004629F6" w:rsidRDefault="004629F6" w:rsidP="004629F6">
      <w:pPr>
        <w:jc w:val="both"/>
      </w:pPr>
    </w:p>
    <w:p w14:paraId="768F89D9" w14:textId="77777777" w:rsidR="004629F6" w:rsidRDefault="004629F6" w:rsidP="004629F6">
      <w:pPr>
        <w:jc w:val="both"/>
      </w:pPr>
    </w:p>
    <w:p w14:paraId="7BA82E62" w14:textId="77777777" w:rsidR="004629F6" w:rsidRPr="009A21DB" w:rsidRDefault="004629F6" w:rsidP="004629F6">
      <w:pPr>
        <w:jc w:val="both"/>
      </w:pPr>
      <w:r w:rsidRPr="009A21DB">
        <w:t>Üröm Község Önkormányzat Képviselő-testülete a Magyarország helyi Önkormányzatairól szóló 2011. évi CLXXXIX. tv. 35. § (1) bekezdésben</w:t>
      </w:r>
      <w:r>
        <w:t>, a 143. § (4) bekezdés f) pontjában</w:t>
      </w:r>
      <w:r w:rsidRPr="009A21DB">
        <w:t xml:space="preserve"> kapott felhatalmazás alapján az önkormányzati képviselők részére </w:t>
      </w:r>
      <w:r>
        <w:t>a</w:t>
      </w:r>
      <w:r w:rsidRPr="009A21DB">
        <w:t xml:space="preserve"> tiszteletdíj és természetbeni juttatás mértékét az alábbiak szerint állapítja meg: </w:t>
      </w:r>
    </w:p>
    <w:p w14:paraId="7E085CCF" w14:textId="77777777" w:rsidR="004629F6" w:rsidRDefault="004629F6" w:rsidP="004629F6">
      <w:pPr>
        <w:jc w:val="both"/>
      </w:pPr>
    </w:p>
    <w:p w14:paraId="4743B252" w14:textId="12C22637" w:rsidR="004629F6" w:rsidRPr="00D533CD" w:rsidRDefault="004629F6" w:rsidP="00185140">
      <w:pPr>
        <w:shd w:val="clear" w:color="auto" w:fill="FFFFFF"/>
        <w:jc w:val="center"/>
      </w:pPr>
      <w:r w:rsidRPr="00D533CD">
        <w:rPr>
          <w:b/>
        </w:rPr>
        <w:t>1. §</w:t>
      </w:r>
    </w:p>
    <w:p w14:paraId="0B1CC4CA" w14:textId="5C152584" w:rsidR="004629F6" w:rsidRPr="00D533CD" w:rsidRDefault="004629F6" w:rsidP="004629F6">
      <w:pPr>
        <w:shd w:val="clear" w:color="auto" w:fill="FFFFFF"/>
        <w:jc w:val="both"/>
      </w:pPr>
      <w:r w:rsidRPr="00D533CD">
        <w:t xml:space="preserve">A R. </w:t>
      </w:r>
      <w:r>
        <w:t>1.§. az alábbiak szerint egészül ki:</w:t>
      </w:r>
    </w:p>
    <w:p w14:paraId="526C40B1" w14:textId="77777777" w:rsidR="004629F6" w:rsidRDefault="004629F6" w:rsidP="004629F6">
      <w:pPr>
        <w:jc w:val="center"/>
        <w:rPr>
          <w:b/>
        </w:rPr>
      </w:pPr>
    </w:p>
    <w:p w14:paraId="068A0876" w14:textId="324D16B1" w:rsidR="004629F6" w:rsidRPr="009A21DB" w:rsidRDefault="004629F6" w:rsidP="004629F6">
      <w:pPr>
        <w:jc w:val="center"/>
        <w:rPr>
          <w:b/>
        </w:rPr>
      </w:pPr>
      <w:r w:rsidRPr="009A21DB">
        <w:rPr>
          <w:b/>
        </w:rPr>
        <w:t>Az ürömi képviselők, bizottsági elnökök és a bizottságok nem képviselő tagjainak tiszteletdíja:</w:t>
      </w:r>
    </w:p>
    <w:p w14:paraId="787351FC" w14:textId="77777777" w:rsidR="004629F6" w:rsidRPr="009A21DB" w:rsidRDefault="004629F6" w:rsidP="004629F6">
      <w:pPr>
        <w:jc w:val="both"/>
        <w:rPr>
          <w:b/>
        </w:rPr>
      </w:pPr>
    </w:p>
    <w:p w14:paraId="7B1D1672" w14:textId="77777777" w:rsidR="004629F6" w:rsidRDefault="004629F6" w:rsidP="004629F6">
      <w:pPr>
        <w:numPr>
          <w:ilvl w:val="0"/>
          <w:numId w:val="1"/>
        </w:numPr>
        <w:jc w:val="both"/>
      </w:pPr>
      <w:r>
        <w:t xml:space="preserve">Az ürömi önkormányzati képviselő, bizottság elnöke és a bizottság tagja – nem képviselő tagjai is –havonta tiszteletdíjra jogosult. </w:t>
      </w:r>
    </w:p>
    <w:p w14:paraId="25F314D1" w14:textId="77777777" w:rsidR="004629F6" w:rsidRDefault="004629F6" w:rsidP="004629F6">
      <w:pPr>
        <w:ind w:left="360"/>
        <w:jc w:val="both"/>
      </w:pPr>
    </w:p>
    <w:p w14:paraId="79726413" w14:textId="280A065F" w:rsidR="004629F6" w:rsidRDefault="004629F6" w:rsidP="004629F6">
      <w:pPr>
        <w:numPr>
          <w:ilvl w:val="0"/>
          <w:numId w:val="1"/>
        </w:numPr>
        <w:jc w:val="both"/>
      </w:pPr>
      <w:r>
        <w:t xml:space="preserve">A választott képviselő havi és bizottsági tag tiszteletdíja (alapdíja) bruttó 70.000.- Ft (azaz </w:t>
      </w:r>
      <w:r>
        <w:tab/>
        <w:t xml:space="preserve">hetvenezer Ft) </w:t>
      </w:r>
    </w:p>
    <w:p w14:paraId="5420BFB4" w14:textId="77777777" w:rsidR="004629F6" w:rsidRDefault="004629F6" w:rsidP="004629F6">
      <w:pPr>
        <w:pStyle w:val="Listaszerbekezds"/>
      </w:pPr>
    </w:p>
    <w:p w14:paraId="44F5D6BF" w14:textId="77777777" w:rsidR="004629F6" w:rsidRDefault="004629F6" w:rsidP="004629F6">
      <w:pPr>
        <w:numPr>
          <w:ilvl w:val="0"/>
          <w:numId w:val="1"/>
        </w:numPr>
        <w:jc w:val="both"/>
      </w:pPr>
      <w:r>
        <w:t xml:space="preserve">A bizottságok nem képviselő tagja tiszteletdíja (alapdíja) bruttó 35.000.-Ft. </w:t>
      </w:r>
    </w:p>
    <w:p w14:paraId="588DD492" w14:textId="23A32602" w:rsidR="004629F6" w:rsidRDefault="004629F6" w:rsidP="004629F6">
      <w:pPr>
        <w:ind w:firstLine="708"/>
        <w:jc w:val="both"/>
      </w:pPr>
      <w:r>
        <w:t>(azaz harmincötezer forint)</w:t>
      </w:r>
    </w:p>
    <w:p w14:paraId="3476180D" w14:textId="77777777" w:rsidR="004629F6" w:rsidRDefault="004629F6" w:rsidP="004629F6">
      <w:pPr>
        <w:jc w:val="both"/>
      </w:pPr>
    </w:p>
    <w:p w14:paraId="31857AF9" w14:textId="77777777" w:rsidR="004629F6" w:rsidRDefault="004629F6" w:rsidP="004629F6">
      <w:pPr>
        <w:numPr>
          <w:ilvl w:val="0"/>
          <w:numId w:val="1"/>
        </w:numPr>
        <w:jc w:val="both"/>
      </w:pPr>
      <w:r>
        <w:t>Ha a képviselő bizottságnak tagja, a tiszteletdíja –több bizottsági tagság esetén is- az 1. § (2) bekezdésben meghatározott összeg.</w:t>
      </w:r>
    </w:p>
    <w:p w14:paraId="68CB6A89" w14:textId="77777777" w:rsidR="004629F6" w:rsidRDefault="004629F6" w:rsidP="004629F6">
      <w:pPr>
        <w:jc w:val="both"/>
      </w:pPr>
    </w:p>
    <w:p w14:paraId="5EC2FFEE" w14:textId="77777777" w:rsidR="004629F6" w:rsidRDefault="004629F6" w:rsidP="004629F6">
      <w:pPr>
        <w:numPr>
          <w:ilvl w:val="0"/>
          <w:numId w:val="1"/>
        </w:numPr>
        <w:jc w:val="both"/>
      </w:pPr>
      <w:r>
        <w:t xml:space="preserve">A bizottság elnöke a jelen rendelet 1. § (2) bekezdésében megállapított alapdíjon felül –több tisztség, bizottsági tagság esetén is- további havi 150.000 Ft (azaz százötvenezer Ft) tiszteletdíjra jogosult. </w:t>
      </w:r>
    </w:p>
    <w:p w14:paraId="79E13875" w14:textId="77777777" w:rsidR="004629F6" w:rsidRDefault="004629F6" w:rsidP="004629F6">
      <w:pPr>
        <w:ind w:left="360"/>
        <w:jc w:val="both"/>
      </w:pPr>
    </w:p>
    <w:p w14:paraId="503FC907" w14:textId="77777777" w:rsidR="004629F6" w:rsidRPr="00185140" w:rsidRDefault="004629F6" w:rsidP="004629F6">
      <w:pPr>
        <w:jc w:val="center"/>
        <w:rPr>
          <w:b/>
          <w:bCs/>
        </w:rPr>
      </w:pPr>
      <w:r w:rsidRPr="00185140">
        <w:rPr>
          <w:b/>
          <w:bCs/>
        </w:rPr>
        <w:t>2. §</w:t>
      </w:r>
    </w:p>
    <w:p w14:paraId="52168B6D" w14:textId="77777777" w:rsidR="00185140" w:rsidRDefault="00185140" w:rsidP="00185140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6ACB2AC" w14:textId="369F27AF" w:rsidR="00185140" w:rsidRDefault="00185140" w:rsidP="00185140">
      <w:pPr>
        <w:numPr>
          <w:ilvl w:val="0"/>
          <w:numId w:val="2"/>
        </w:numPr>
        <w:jc w:val="both"/>
      </w:pPr>
      <w:r>
        <w:t>Ez a rendelet kihirdetése napján lép hatályba és azt követő napon hatályát veszti.</w:t>
      </w:r>
    </w:p>
    <w:p w14:paraId="00558554" w14:textId="77777777" w:rsidR="00185140" w:rsidRDefault="00185140" w:rsidP="00185140">
      <w:pPr>
        <w:numPr>
          <w:ilvl w:val="0"/>
          <w:numId w:val="2"/>
        </w:numPr>
        <w:jc w:val="both"/>
      </w:pPr>
      <w:r>
        <w:t>A rendelet kihirdetéséről a jegyző gondoskodik.</w:t>
      </w:r>
    </w:p>
    <w:p w14:paraId="018F013C" w14:textId="77777777" w:rsidR="00185140" w:rsidRDefault="00185140" w:rsidP="00185140"/>
    <w:p w14:paraId="662F1A7C" w14:textId="77777777" w:rsidR="00185140" w:rsidRPr="00D533CD" w:rsidRDefault="00185140" w:rsidP="00185140">
      <w:r w:rsidRPr="00D533CD">
        <w:t>Üröm, 2020. szeptember 09.</w:t>
      </w:r>
    </w:p>
    <w:p w14:paraId="095FE77B" w14:textId="77777777" w:rsidR="00185140" w:rsidRPr="00D533CD" w:rsidRDefault="00185140" w:rsidP="00185140"/>
    <w:p w14:paraId="3F40103B" w14:textId="77777777" w:rsidR="00185140" w:rsidRPr="00D533CD" w:rsidRDefault="00185140" w:rsidP="00185140">
      <w:r w:rsidRPr="00D533CD">
        <w:t>Laboda Gábor</w:t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  <w:t>Szabóné dr. Bartholomaei Krisztina</w:t>
      </w:r>
    </w:p>
    <w:p w14:paraId="17BB8A44" w14:textId="77777777" w:rsidR="00185140" w:rsidRPr="00D533CD" w:rsidRDefault="00185140" w:rsidP="00185140">
      <w:r w:rsidRPr="00D533CD">
        <w:t>polgármester</w:t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  <w:t>jegyző</w:t>
      </w:r>
    </w:p>
    <w:p w14:paraId="10B41C96" w14:textId="77777777" w:rsidR="00185140" w:rsidRPr="00D533CD" w:rsidRDefault="00185140" w:rsidP="00185140"/>
    <w:p w14:paraId="68B95DB6" w14:textId="77777777" w:rsidR="00185140" w:rsidRPr="00D533CD" w:rsidRDefault="00185140" w:rsidP="00185140">
      <w:pPr>
        <w:jc w:val="both"/>
      </w:pPr>
      <w:r w:rsidRPr="00D533CD">
        <w:t>Az önkormányzat Szervezeti és Működési Szabályzatának 41. § (4) bekezdése alapján kihirdetve és kifüggesztve:</w:t>
      </w:r>
    </w:p>
    <w:p w14:paraId="2A4D0A4D" w14:textId="77777777" w:rsidR="00185140" w:rsidRPr="00D533CD" w:rsidRDefault="00185140" w:rsidP="00185140">
      <w:pPr>
        <w:jc w:val="both"/>
      </w:pPr>
      <w:r w:rsidRPr="00D533CD">
        <w:t>2020.  szeptember 1</w:t>
      </w:r>
      <w:r>
        <w:t>0</w:t>
      </w:r>
    </w:p>
    <w:p w14:paraId="6890F720" w14:textId="77777777" w:rsidR="00185140" w:rsidRPr="00D533CD" w:rsidRDefault="00185140" w:rsidP="00185140">
      <w:pPr>
        <w:pStyle w:val="Nincstrkz"/>
        <w:rPr>
          <w:rFonts w:ascii="Times New Roman" w:hAnsi="Times New Roman" w:cs="Times New Roman"/>
        </w:rPr>
      </w:pP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rPr>
          <w:rFonts w:ascii="Times New Roman" w:hAnsi="Times New Roman" w:cs="Times New Roman"/>
        </w:rPr>
        <w:t xml:space="preserve"> Szabóné dr. Bartholomaei Krisztina</w:t>
      </w:r>
    </w:p>
    <w:p w14:paraId="1C656796" w14:textId="77777777" w:rsidR="00185140" w:rsidRPr="00D533CD" w:rsidRDefault="00185140" w:rsidP="00185140">
      <w:pPr>
        <w:pStyle w:val="Nincstrkz"/>
        <w:rPr>
          <w:rFonts w:ascii="Times New Roman" w:hAnsi="Times New Roman" w:cs="Times New Roman"/>
        </w:rPr>
      </w:pP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  <w:t>Jegyző</w:t>
      </w:r>
    </w:p>
    <w:p w14:paraId="66BCDECD" w14:textId="77777777" w:rsidR="00811FA6" w:rsidRDefault="00811FA6"/>
    <w:sectPr w:rsidR="0081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5360"/>
    <w:multiLevelType w:val="hybridMultilevel"/>
    <w:tmpl w:val="E07EF362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A6134"/>
    <w:multiLevelType w:val="hybridMultilevel"/>
    <w:tmpl w:val="2D12794E"/>
    <w:lvl w:ilvl="0" w:tplc="63CCEE0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65722"/>
    <w:multiLevelType w:val="hybridMultilevel"/>
    <w:tmpl w:val="ADD0A0F0"/>
    <w:lvl w:ilvl="0" w:tplc="D0143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F6"/>
    <w:rsid w:val="00185140"/>
    <w:rsid w:val="003C5A44"/>
    <w:rsid w:val="004629F6"/>
    <w:rsid w:val="008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FE7"/>
  <w15:chartTrackingRefBased/>
  <w15:docId w15:val="{D67DF5D4-6EFA-4815-9FE8-D0D49D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9F6"/>
    <w:pPr>
      <w:ind w:left="720"/>
      <w:contextualSpacing/>
    </w:pPr>
  </w:style>
  <w:style w:type="paragraph" w:styleId="Nincstrkz">
    <w:name w:val="No Spacing"/>
    <w:uiPriority w:val="1"/>
    <w:qFormat/>
    <w:rsid w:val="00185140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1851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UPH-U-008</cp:lastModifiedBy>
  <cp:revision>2</cp:revision>
  <cp:lastPrinted>2020-09-04T07:06:00Z</cp:lastPrinted>
  <dcterms:created xsi:type="dcterms:W3CDTF">2020-09-04T06:49:00Z</dcterms:created>
  <dcterms:modified xsi:type="dcterms:W3CDTF">2020-09-07T09:28:00Z</dcterms:modified>
</cp:coreProperties>
</file>